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2C" w:rsidRPr="0056652C" w:rsidRDefault="0056652C" w:rsidP="0056652C">
      <w:pPr>
        <w:pStyle w:val="NoSpacing"/>
        <w:jc w:val="center"/>
        <w:rPr>
          <w:b/>
          <w:sz w:val="24"/>
          <w:szCs w:val="24"/>
        </w:rPr>
      </w:pPr>
      <w:r>
        <w:rPr>
          <w:b/>
          <w:sz w:val="24"/>
          <w:szCs w:val="24"/>
        </w:rPr>
        <w:t>PGR Student (</w:t>
      </w:r>
      <w:r w:rsidRPr="0056652C">
        <w:rPr>
          <w:b/>
          <w:sz w:val="24"/>
          <w:szCs w:val="24"/>
        </w:rPr>
        <w:t>Tier 4</w:t>
      </w:r>
      <w:r w:rsidR="00EC5C4A">
        <w:rPr>
          <w:b/>
          <w:sz w:val="24"/>
          <w:szCs w:val="24"/>
        </w:rPr>
        <w:t xml:space="preserve"> / Student Route visa</w:t>
      </w:r>
      <w:r>
        <w:rPr>
          <w:b/>
          <w:sz w:val="24"/>
          <w:szCs w:val="24"/>
        </w:rPr>
        <w:t xml:space="preserve"> only)</w:t>
      </w:r>
    </w:p>
    <w:p w:rsidR="0056652C" w:rsidRPr="0056652C" w:rsidRDefault="0056652C" w:rsidP="001E7166">
      <w:pPr>
        <w:pStyle w:val="NoSpacing"/>
        <w:jc w:val="center"/>
        <w:rPr>
          <w:b/>
          <w:sz w:val="24"/>
          <w:szCs w:val="24"/>
        </w:rPr>
      </w:pPr>
      <w:r w:rsidRPr="0056652C">
        <w:rPr>
          <w:b/>
          <w:sz w:val="24"/>
          <w:szCs w:val="24"/>
        </w:rPr>
        <w:t xml:space="preserve">Confirmation of </w:t>
      </w:r>
      <w:r>
        <w:rPr>
          <w:b/>
          <w:sz w:val="24"/>
          <w:szCs w:val="24"/>
        </w:rPr>
        <w:t xml:space="preserve">change of </w:t>
      </w:r>
      <w:r w:rsidR="00623966">
        <w:rPr>
          <w:b/>
          <w:sz w:val="24"/>
          <w:szCs w:val="24"/>
        </w:rPr>
        <w:t>research/study location</w:t>
      </w:r>
      <w:r>
        <w:rPr>
          <w:b/>
          <w:sz w:val="24"/>
          <w:szCs w:val="24"/>
        </w:rPr>
        <w:t xml:space="preserve"> </w:t>
      </w:r>
      <w:r w:rsidR="00623966">
        <w:rPr>
          <w:b/>
          <w:sz w:val="24"/>
          <w:szCs w:val="24"/>
        </w:rPr>
        <w:t>(</w:t>
      </w:r>
      <w:r>
        <w:rPr>
          <w:b/>
          <w:sz w:val="24"/>
          <w:szCs w:val="24"/>
        </w:rPr>
        <w:t>outside the UK</w:t>
      </w:r>
      <w:r w:rsidR="00623966">
        <w:rPr>
          <w:b/>
          <w:sz w:val="24"/>
          <w:szCs w:val="24"/>
        </w:rPr>
        <w:t>)</w:t>
      </w:r>
    </w:p>
    <w:p w:rsidR="0056652C" w:rsidRPr="00275CF7" w:rsidRDefault="0056652C" w:rsidP="0056652C">
      <w:pPr>
        <w:pStyle w:val="NoSpacing"/>
        <w:jc w:val="center"/>
        <w:rPr>
          <w:b/>
          <w:sz w:val="20"/>
          <w:szCs w:val="20"/>
        </w:rPr>
      </w:pPr>
    </w:p>
    <w:p w:rsidR="0056652C" w:rsidRPr="00275CF7" w:rsidRDefault="0056652C" w:rsidP="0056652C">
      <w:pPr>
        <w:pStyle w:val="NoSpacing"/>
        <w:rPr>
          <w:sz w:val="20"/>
          <w:szCs w:val="20"/>
        </w:rPr>
      </w:pPr>
      <w:r w:rsidRPr="00275CF7">
        <w:rPr>
          <w:sz w:val="20"/>
          <w:szCs w:val="20"/>
        </w:rPr>
        <w:t xml:space="preserve">This form must be completed electronically by all </w:t>
      </w:r>
      <w:r w:rsidR="0018672D" w:rsidRPr="00275CF7">
        <w:rPr>
          <w:sz w:val="20"/>
          <w:szCs w:val="20"/>
        </w:rPr>
        <w:t xml:space="preserve">Tier 4 </w:t>
      </w:r>
      <w:r w:rsidR="00EC5C4A">
        <w:rPr>
          <w:sz w:val="20"/>
          <w:szCs w:val="20"/>
        </w:rPr>
        <w:t xml:space="preserve">/ Student Route visa </w:t>
      </w:r>
      <w:r w:rsidR="00B802EC" w:rsidRPr="00275CF7">
        <w:rPr>
          <w:sz w:val="20"/>
          <w:szCs w:val="20"/>
        </w:rPr>
        <w:t xml:space="preserve">PGR </w:t>
      </w:r>
      <w:r w:rsidRPr="00275CF7">
        <w:rPr>
          <w:sz w:val="20"/>
          <w:szCs w:val="20"/>
        </w:rPr>
        <w:t xml:space="preserve">students </w:t>
      </w:r>
      <w:r w:rsidR="00B802EC" w:rsidRPr="00275CF7">
        <w:rPr>
          <w:sz w:val="20"/>
          <w:szCs w:val="20"/>
        </w:rPr>
        <w:t xml:space="preserve">sponsored by Royal Holloway </w:t>
      </w:r>
      <w:r w:rsidR="0018672D" w:rsidRPr="00275CF7">
        <w:rPr>
          <w:sz w:val="20"/>
          <w:szCs w:val="20"/>
        </w:rPr>
        <w:t>prior to travelling abroad/chang</w:t>
      </w:r>
      <w:r w:rsidR="00DC379B">
        <w:rPr>
          <w:sz w:val="20"/>
          <w:szCs w:val="20"/>
        </w:rPr>
        <w:t>ing</w:t>
      </w:r>
      <w:r w:rsidR="0018672D" w:rsidRPr="00275CF7">
        <w:rPr>
          <w:sz w:val="20"/>
          <w:szCs w:val="20"/>
        </w:rPr>
        <w:t xml:space="preserve"> study location</w:t>
      </w:r>
      <w:r w:rsidR="00DC379B">
        <w:rPr>
          <w:sz w:val="20"/>
          <w:szCs w:val="20"/>
        </w:rPr>
        <w:t xml:space="preserve"> where they will continue to engage with their studies (i.e. not undertaking a holiday).</w:t>
      </w:r>
    </w:p>
    <w:p w:rsidR="00C63F62" w:rsidRPr="00275CF7" w:rsidRDefault="00C63F62" w:rsidP="0056652C">
      <w:pPr>
        <w:pStyle w:val="NoSpacing"/>
        <w:rPr>
          <w:sz w:val="20"/>
          <w:szCs w:val="20"/>
        </w:rPr>
      </w:pPr>
    </w:p>
    <w:p w:rsidR="007874C4" w:rsidRDefault="00C63F62" w:rsidP="007874C4">
      <w:pPr>
        <w:pStyle w:val="NoSpacing"/>
        <w:rPr>
          <w:sz w:val="20"/>
          <w:szCs w:val="20"/>
        </w:rPr>
      </w:pPr>
      <w:r w:rsidRPr="00275CF7">
        <w:rPr>
          <w:sz w:val="20"/>
          <w:szCs w:val="20"/>
        </w:rPr>
        <w:t xml:space="preserve">Under </w:t>
      </w:r>
      <w:r w:rsidR="00BA7BF9">
        <w:rPr>
          <w:sz w:val="20"/>
          <w:szCs w:val="20"/>
        </w:rPr>
        <w:t>UK Visa and Immigration (UKVI)</w:t>
      </w:r>
      <w:r w:rsidRPr="00275CF7">
        <w:rPr>
          <w:sz w:val="20"/>
          <w:szCs w:val="20"/>
        </w:rPr>
        <w:t xml:space="preserve"> guidelines we can continue sponsoring a student when they go abroad </w:t>
      </w:r>
      <w:r w:rsidR="00DC379B">
        <w:rPr>
          <w:sz w:val="20"/>
          <w:szCs w:val="20"/>
        </w:rPr>
        <w:t>for</w:t>
      </w:r>
      <w:r w:rsidRPr="00275CF7">
        <w:rPr>
          <w:sz w:val="20"/>
          <w:szCs w:val="20"/>
        </w:rPr>
        <w:t xml:space="preserve"> research (study)</w:t>
      </w:r>
      <w:r w:rsidR="00DC379B">
        <w:rPr>
          <w:sz w:val="20"/>
          <w:szCs w:val="20"/>
        </w:rPr>
        <w:t xml:space="preserve"> as long as their supervisor approves the absence and confirms they will maintain contact for the duration of their trip.</w:t>
      </w:r>
      <w:r w:rsidRPr="00275CF7">
        <w:rPr>
          <w:sz w:val="20"/>
          <w:szCs w:val="20"/>
        </w:rPr>
        <w:t xml:space="preserve"> </w:t>
      </w:r>
      <w:r w:rsidR="007874C4" w:rsidRPr="00275CF7">
        <w:rPr>
          <w:sz w:val="20"/>
          <w:szCs w:val="20"/>
        </w:rPr>
        <w:t>This means your permission to stay in the UK will remain current and you will be allowed to return to the UK with</w:t>
      </w:r>
      <w:r w:rsidR="00AD0DAF">
        <w:rPr>
          <w:sz w:val="20"/>
          <w:szCs w:val="20"/>
        </w:rPr>
        <w:t xml:space="preserve">out having to apply again for a new Student Route </w:t>
      </w:r>
      <w:bookmarkStart w:id="0" w:name="_GoBack"/>
      <w:bookmarkEnd w:id="0"/>
      <w:r w:rsidR="007874C4" w:rsidRPr="00275CF7">
        <w:rPr>
          <w:sz w:val="20"/>
          <w:szCs w:val="20"/>
        </w:rPr>
        <w:t>visa.</w:t>
      </w:r>
    </w:p>
    <w:p w:rsidR="00DC379B" w:rsidRPr="00275CF7" w:rsidRDefault="00DC379B" w:rsidP="007874C4">
      <w:pPr>
        <w:pStyle w:val="NoSpacing"/>
        <w:rPr>
          <w:sz w:val="20"/>
          <w:szCs w:val="20"/>
        </w:rPr>
      </w:pPr>
    </w:p>
    <w:p w:rsidR="00C63F62" w:rsidRPr="00275CF7" w:rsidRDefault="00C63F62" w:rsidP="00C63F62">
      <w:pPr>
        <w:pStyle w:val="NoSpacing"/>
        <w:rPr>
          <w:i/>
          <w:sz w:val="20"/>
          <w:szCs w:val="20"/>
        </w:rPr>
      </w:pPr>
      <w:r w:rsidRPr="00275CF7">
        <w:rPr>
          <w:i/>
          <w:sz w:val="20"/>
          <w:szCs w:val="20"/>
        </w:rPr>
        <w:t>‘W</w:t>
      </w:r>
      <w:r w:rsidR="00DC379B">
        <w:rPr>
          <w:i/>
          <w:sz w:val="20"/>
          <w:szCs w:val="20"/>
        </w:rPr>
        <w:t>e will accept</w:t>
      </w:r>
      <w:r w:rsidRPr="00275CF7">
        <w:rPr>
          <w:i/>
          <w:sz w:val="20"/>
          <w:szCs w:val="20"/>
        </w:rPr>
        <w:t xml:space="preserve"> a course</w:t>
      </w:r>
      <w:r w:rsidR="00DC379B">
        <w:rPr>
          <w:i/>
          <w:sz w:val="20"/>
          <w:szCs w:val="20"/>
        </w:rPr>
        <w:t xml:space="preserve"> that</w:t>
      </w:r>
      <w:r w:rsidRPr="00275CF7">
        <w:rPr>
          <w:i/>
          <w:sz w:val="20"/>
          <w:szCs w:val="20"/>
        </w:rPr>
        <w:t xml:space="preserve"> involves periods of study outside of the UK </w:t>
      </w:r>
      <w:r w:rsidR="00DC379B">
        <w:rPr>
          <w:i/>
          <w:sz w:val="20"/>
          <w:szCs w:val="20"/>
        </w:rPr>
        <w:t>but</w:t>
      </w:r>
      <w:r w:rsidRPr="00275CF7">
        <w:rPr>
          <w:i/>
          <w:sz w:val="20"/>
          <w:szCs w:val="20"/>
        </w:rPr>
        <w:t xml:space="preserve"> the student must meet all the immigration requirements of the country in which they will study. If the student intends to return to the UK to continue or complete their course, it may be practical for you to continue sponsoring them for the period they are outside the UK.’</w:t>
      </w:r>
    </w:p>
    <w:p w:rsidR="00C63F62" w:rsidRPr="00275CF7" w:rsidRDefault="00C63F62" w:rsidP="00C63F62">
      <w:pPr>
        <w:pStyle w:val="NoSpacing"/>
        <w:rPr>
          <w:sz w:val="20"/>
          <w:szCs w:val="20"/>
        </w:rPr>
      </w:pPr>
    </w:p>
    <w:p w:rsidR="001966B1" w:rsidRPr="007F3D3F" w:rsidRDefault="001966B1" w:rsidP="00957D66">
      <w:pPr>
        <w:pStyle w:val="NoSpacing"/>
        <w:rPr>
          <w:b/>
          <w:sz w:val="20"/>
          <w:szCs w:val="20"/>
        </w:rPr>
      </w:pPr>
      <w:r w:rsidRPr="007F3D3F">
        <w:rPr>
          <w:b/>
          <w:sz w:val="20"/>
          <w:szCs w:val="20"/>
        </w:rPr>
        <w:t>Personal Details</w:t>
      </w:r>
    </w:p>
    <w:tbl>
      <w:tblPr>
        <w:tblStyle w:val="TableGrid"/>
        <w:tblW w:w="10456" w:type="dxa"/>
        <w:tblLayout w:type="fixed"/>
        <w:tblLook w:val="04A0" w:firstRow="1" w:lastRow="0" w:firstColumn="1" w:lastColumn="0" w:noHBand="0" w:noVBand="1"/>
      </w:tblPr>
      <w:tblGrid>
        <w:gridCol w:w="2660"/>
        <w:gridCol w:w="2410"/>
        <w:gridCol w:w="1701"/>
        <w:gridCol w:w="3685"/>
      </w:tblGrid>
      <w:tr w:rsidR="000C482F" w:rsidRPr="007F3D3F" w:rsidTr="00A46D4C">
        <w:trPr>
          <w:trHeight w:val="379"/>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2CC5" w:rsidRPr="007F3D3F" w:rsidRDefault="009444D6" w:rsidP="00957D66">
            <w:pPr>
              <w:pStyle w:val="NoSpacing"/>
              <w:rPr>
                <w:sz w:val="20"/>
                <w:szCs w:val="20"/>
              </w:rPr>
            </w:pPr>
            <w:r w:rsidRPr="007F3D3F">
              <w:rPr>
                <w:sz w:val="20"/>
                <w:szCs w:val="20"/>
              </w:rPr>
              <w:t>Student Name</w:t>
            </w:r>
            <w:r w:rsidR="0056652C" w:rsidRPr="007F3D3F">
              <w:rPr>
                <w:sz w:val="20"/>
                <w:szCs w:val="20"/>
              </w:rPr>
              <w:t>:</w:t>
            </w:r>
          </w:p>
        </w:tc>
        <w:tc>
          <w:tcPr>
            <w:tcW w:w="2410" w:type="dxa"/>
            <w:tcBorders>
              <w:left w:val="single" w:sz="4" w:space="0" w:color="auto"/>
              <w:bottom w:val="single" w:sz="4" w:space="0" w:color="auto"/>
              <w:right w:val="single" w:sz="4" w:space="0" w:color="auto"/>
            </w:tcBorders>
          </w:tcPr>
          <w:p w:rsidR="008C2CC5" w:rsidRPr="007F3D3F" w:rsidRDefault="008C2CC5" w:rsidP="00957D66">
            <w:pPr>
              <w:pStyle w:val="NoSpacing"/>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2CC5" w:rsidRPr="007F3D3F" w:rsidRDefault="009444D6" w:rsidP="00957D66">
            <w:pPr>
              <w:pStyle w:val="NoSpacing"/>
              <w:rPr>
                <w:sz w:val="20"/>
                <w:szCs w:val="20"/>
              </w:rPr>
            </w:pPr>
            <w:r w:rsidRPr="007F3D3F">
              <w:rPr>
                <w:sz w:val="20"/>
                <w:szCs w:val="20"/>
              </w:rPr>
              <w:t>Supervisor Name:</w:t>
            </w:r>
          </w:p>
        </w:tc>
        <w:tc>
          <w:tcPr>
            <w:tcW w:w="3685" w:type="dxa"/>
            <w:tcBorders>
              <w:left w:val="single" w:sz="4" w:space="0" w:color="auto"/>
              <w:bottom w:val="single" w:sz="4" w:space="0" w:color="auto"/>
            </w:tcBorders>
          </w:tcPr>
          <w:p w:rsidR="008C2CC5" w:rsidRPr="007F3D3F" w:rsidRDefault="008C2CC5" w:rsidP="00957D66">
            <w:pPr>
              <w:pStyle w:val="NoSpacing"/>
              <w:rPr>
                <w:sz w:val="20"/>
                <w:szCs w:val="20"/>
              </w:rPr>
            </w:pPr>
          </w:p>
        </w:tc>
      </w:tr>
      <w:tr w:rsidR="008C2CC5" w:rsidRPr="007F3D3F" w:rsidTr="00BA52DF">
        <w:trPr>
          <w:cantSplit/>
          <w:trHeight w:val="70"/>
        </w:trPr>
        <w:tc>
          <w:tcPr>
            <w:tcW w:w="2660" w:type="dxa"/>
            <w:tcBorders>
              <w:top w:val="single" w:sz="4" w:space="0" w:color="auto"/>
              <w:left w:val="nil"/>
              <w:bottom w:val="single" w:sz="4" w:space="0" w:color="auto"/>
              <w:right w:val="nil"/>
            </w:tcBorders>
          </w:tcPr>
          <w:p w:rsidR="008C2CC5" w:rsidRPr="007F3D3F" w:rsidRDefault="008C2CC5" w:rsidP="00957D66">
            <w:pPr>
              <w:pStyle w:val="NoSpacing"/>
              <w:rPr>
                <w:sz w:val="4"/>
                <w:szCs w:val="4"/>
              </w:rPr>
            </w:pPr>
          </w:p>
        </w:tc>
        <w:tc>
          <w:tcPr>
            <w:tcW w:w="2410" w:type="dxa"/>
            <w:tcBorders>
              <w:top w:val="single" w:sz="4" w:space="0" w:color="auto"/>
              <w:left w:val="nil"/>
              <w:bottom w:val="single" w:sz="4" w:space="0" w:color="auto"/>
              <w:right w:val="nil"/>
            </w:tcBorders>
          </w:tcPr>
          <w:p w:rsidR="008C2CC5" w:rsidRPr="007F3D3F" w:rsidRDefault="008C2CC5" w:rsidP="00957D66">
            <w:pPr>
              <w:pStyle w:val="NoSpacing"/>
              <w:rPr>
                <w:sz w:val="4"/>
                <w:szCs w:val="4"/>
              </w:rPr>
            </w:pPr>
          </w:p>
        </w:tc>
        <w:tc>
          <w:tcPr>
            <w:tcW w:w="1701" w:type="dxa"/>
            <w:tcBorders>
              <w:top w:val="single" w:sz="4" w:space="0" w:color="auto"/>
              <w:left w:val="nil"/>
              <w:bottom w:val="single" w:sz="4" w:space="0" w:color="auto"/>
              <w:right w:val="nil"/>
            </w:tcBorders>
          </w:tcPr>
          <w:p w:rsidR="008C2CC5" w:rsidRPr="007F3D3F" w:rsidRDefault="008C2CC5" w:rsidP="00957D66">
            <w:pPr>
              <w:pStyle w:val="NoSpacing"/>
              <w:rPr>
                <w:sz w:val="4"/>
                <w:szCs w:val="4"/>
              </w:rPr>
            </w:pPr>
          </w:p>
        </w:tc>
        <w:tc>
          <w:tcPr>
            <w:tcW w:w="3685" w:type="dxa"/>
            <w:tcBorders>
              <w:top w:val="single" w:sz="4" w:space="0" w:color="auto"/>
              <w:left w:val="nil"/>
              <w:bottom w:val="single" w:sz="4" w:space="0" w:color="auto"/>
              <w:right w:val="nil"/>
            </w:tcBorders>
          </w:tcPr>
          <w:p w:rsidR="008C2CC5" w:rsidRPr="007F3D3F" w:rsidRDefault="008C2CC5" w:rsidP="00957D66">
            <w:pPr>
              <w:pStyle w:val="NoSpacing"/>
              <w:rPr>
                <w:sz w:val="4"/>
                <w:szCs w:val="4"/>
              </w:rPr>
            </w:pPr>
          </w:p>
        </w:tc>
      </w:tr>
      <w:tr w:rsidR="009444D6" w:rsidRPr="007F3D3F" w:rsidTr="00A46D4C">
        <w:trPr>
          <w:trHeight w:val="343"/>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44D6" w:rsidRPr="007F3D3F" w:rsidRDefault="009444D6" w:rsidP="00FF2FB7">
            <w:pPr>
              <w:pStyle w:val="NoSpacing"/>
              <w:rPr>
                <w:sz w:val="20"/>
                <w:szCs w:val="20"/>
              </w:rPr>
            </w:pPr>
            <w:r w:rsidRPr="007F3D3F">
              <w:rPr>
                <w:sz w:val="20"/>
                <w:szCs w:val="20"/>
              </w:rPr>
              <w:t>Student Number:</w:t>
            </w:r>
          </w:p>
        </w:tc>
        <w:tc>
          <w:tcPr>
            <w:tcW w:w="2410" w:type="dxa"/>
            <w:tcBorders>
              <w:top w:val="single" w:sz="4" w:space="0" w:color="auto"/>
              <w:left w:val="single" w:sz="4" w:space="0" w:color="auto"/>
              <w:bottom w:val="single" w:sz="4" w:space="0" w:color="auto"/>
              <w:right w:val="single" w:sz="4" w:space="0" w:color="auto"/>
            </w:tcBorders>
          </w:tcPr>
          <w:p w:rsidR="009444D6" w:rsidRPr="007F3D3F" w:rsidRDefault="009444D6" w:rsidP="00957D66">
            <w:pPr>
              <w:pStyle w:val="NoSpacing"/>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44D6" w:rsidRPr="007F3D3F" w:rsidRDefault="009444D6" w:rsidP="00957D66">
            <w:pPr>
              <w:pStyle w:val="NoSpacing"/>
              <w:rPr>
                <w:sz w:val="20"/>
                <w:szCs w:val="20"/>
              </w:rPr>
            </w:pPr>
            <w:r w:rsidRPr="007F3D3F">
              <w:rPr>
                <w:sz w:val="20"/>
                <w:szCs w:val="20"/>
              </w:rPr>
              <w:t>Department</w:t>
            </w:r>
            <w:r w:rsidR="00CE03DA">
              <w:rPr>
                <w:sz w:val="20"/>
                <w:szCs w:val="20"/>
              </w:rPr>
              <w:t>:</w:t>
            </w:r>
          </w:p>
        </w:tc>
        <w:tc>
          <w:tcPr>
            <w:tcW w:w="3685" w:type="dxa"/>
            <w:tcBorders>
              <w:top w:val="single" w:sz="4" w:space="0" w:color="auto"/>
              <w:left w:val="single" w:sz="4" w:space="0" w:color="auto"/>
              <w:bottom w:val="single" w:sz="4" w:space="0" w:color="auto"/>
            </w:tcBorders>
          </w:tcPr>
          <w:p w:rsidR="009444D6" w:rsidRPr="007F3D3F" w:rsidRDefault="009444D6" w:rsidP="00957D66">
            <w:pPr>
              <w:pStyle w:val="NoSpacing"/>
              <w:rPr>
                <w:sz w:val="20"/>
                <w:szCs w:val="20"/>
              </w:rPr>
            </w:pPr>
          </w:p>
        </w:tc>
      </w:tr>
      <w:tr w:rsidR="009444D6" w:rsidRPr="007F3D3F" w:rsidTr="00BA52DF">
        <w:tc>
          <w:tcPr>
            <w:tcW w:w="2660"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c>
          <w:tcPr>
            <w:tcW w:w="2410"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c>
          <w:tcPr>
            <w:tcW w:w="1701"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c>
          <w:tcPr>
            <w:tcW w:w="3685"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r>
      <w:tr w:rsidR="009444D6" w:rsidRPr="007F3D3F" w:rsidTr="007950E0">
        <w:trPr>
          <w:trHeight w:val="348"/>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44D6" w:rsidRPr="007F3D3F" w:rsidRDefault="009444D6" w:rsidP="0056652C">
            <w:pPr>
              <w:pStyle w:val="NoSpacing"/>
              <w:rPr>
                <w:sz w:val="20"/>
                <w:szCs w:val="20"/>
              </w:rPr>
            </w:pPr>
            <w:r w:rsidRPr="007F3D3F">
              <w:rPr>
                <w:sz w:val="20"/>
                <w:szCs w:val="20"/>
              </w:rPr>
              <w:t xml:space="preserve">Expiry Date Tier 4 </w:t>
            </w:r>
            <w:r w:rsidR="00EC5C4A">
              <w:rPr>
                <w:sz w:val="20"/>
                <w:szCs w:val="20"/>
              </w:rPr>
              <w:t xml:space="preserve">/ Student Route </w:t>
            </w:r>
            <w:r w:rsidRPr="007F3D3F">
              <w:rPr>
                <w:sz w:val="20"/>
                <w:szCs w:val="20"/>
              </w:rPr>
              <w:t>Visa:</w:t>
            </w:r>
          </w:p>
        </w:tc>
        <w:tc>
          <w:tcPr>
            <w:tcW w:w="2410" w:type="dxa"/>
            <w:tcBorders>
              <w:top w:val="single" w:sz="4" w:space="0" w:color="auto"/>
              <w:left w:val="single" w:sz="4" w:space="0" w:color="auto"/>
              <w:bottom w:val="single" w:sz="4" w:space="0" w:color="auto"/>
              <w:right w:val="single" w:sz="4" w:space="0" w:color="auto"/>
            </w:tcBorders>
          </w:tcPr>
          <w:p w:rsidR="009444D6" w:rsidRPr="007F3D3F" w:rsidRDefault="009444D6" w:rsidP="00957D66">
            <w:pPr>
              <w:pStyle w:val="NoSpacing"/>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44D6" w:rsidRPr="007F3D3F" w:rsidRDefault="00BA52DF" w:rsidP="00957D66">
            <w:pPr>
              <w:pStyle w:val="NoSpacing"/>
              <w:rPr>
                <w:sz w:val="20"/>
                <w:szCs w:val="20"/>
              </w:rPr>
            </w:pPr>
            <w:r>
              <w:rPr>
                <w:sz w:val="20"/>
                <w:szCs w:val="20"/>
              </w:rPr>
              <w:t>Dates</w:t>
            </w:r>
            <w:r w:rsidR="009444D6" w:rsidRPr="007F3D3F">
              <w:rPr>
                <w:sz w:val="20"/>
                <w:szCs w:val="20"/>
              </w:rPr>
              <w:t xml:space="preserve"> abroad</w:t>
            </w:r>
            <w:r w:rsidR="00CE03DA">
              <w:rPr>
                <w:sz w:val="20"/>
                <w:szCs w:val="20"/>
              </w:rPr>
              <w:t>:</w:t>
            </w:r>
          </w:p>
        </w:tc>
        <w:tc>
          <w:tcPr>
            <w:tcW w:w="3685" w:type="dxa"/>
            <w:tcBorders>
              <w:top w:val="single" w:sz="4" w:space="0" w:color="auto"/>
              <w:left w:val="single" w:sz="4" w:space="0" w:color="auto"/>
              <w:bottom w:val="single" w:sz="4" w:space="0" w:color="auto"/>
            </w:tcBorders>
          </w:tcPr>
          <w:p w:rsidR="009444D6" w:rsidRPr="007F3D3F" w:rsidRDefault="009444D6" w:rsidP="00957D66">
            <w:pPr>
              <w:pStyle w:val="NoSpacing"/>
              <w:rPr>
                <w:sz w:val="20"/>
                <w:szCs w:val="20"/>
              </w:rPr>
            </w:pPr>
          </w:p>
        </w:tc>
      </w:tr>
      <w:tr w:rsidR="009444D6" w:rsidRPr="007F3D3F" w:rsidTr="00BA52DF">
        <w:tc>
          <w:tcPr>
            <w:tcW w:w="2660"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c>
          <w:tcPr>
            <w:tcW w:w="2410"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c>
          <w:tcPr>
            <w:tcW w:w="1701"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c>
          <w:tcPr>
            <w:tcW w:w="3685" w:type="dxa"/>
            <w:tcBorders>
              <w:top w:val="single" w:sz="4" w:space="0" w:color="auto"/>
              <w:left w:val="nil"/>
              <w:bottom w:val="single" w:sz="4" w:space="0" w:color="auto"/>
              <w:right w:val="nil"/>
            </w:tcBorders>
          </w:tcPr>
          <w:p w:rsidR="009444D6" w:rsidRPr="007F3D3F" w:rsidRDefault="009444D6" w:rsidP="00957D66">
            <w:pPr>
              <w:pStyle w:val="NoSpacing"/>
              <w:rPr>
                <w:sz w:val="4"/>
                <w:szCs w:val="4"/>
              </w:rPr>
            </w:pPr>
          </w:p>
        </w:tc>
      </w:tr>
      <w:tr w:rsidR="001E7166" w:rsidRPr="007F3D3F" w:rsidTr="00CE03DA">
        <w:trPr>
          <w:trHeight w:val="1116"/>
        </w:trPr>
        <w:tc>
          <w:tcPr>
            <w:tcW w:w="2660" w:type="dxa"/>
            <w:shd w:val="clear" w:color="auto" w:fill="BFBFBF" w:themeFill="background1" w:themeFillShade="BF"/>
            <w:vAlign w:val="center"/>
          </w:tcPr>
          <w:p w:rsidR="001E7166" w:rsidRPr="007F3D3F" w:rsidRDefault="001E7166" w:rsidP="009444D6">
            <w:pPr>
              <w:pStyle w:val="NoSpacing"/>
              <w:rPr>
                <w:sz w:val="20"/>
                <w:szCs w:val="20"/>
              </w:rPr>
            </w:pPr>
            <w:r w:rsidRPr="007F3D3F">
              <w:rPr>
                <w:sz w:val="20"/>
                <w:szCs w:val="20"/>
              </w:rPr>
              <w:t>Current UK Address</w:t>
            </w:r>
          </w:p>
        </w:tc>
        <w:tc>
          <w:tcPr>
            <w:tcW w:w="7796" w:type="dxa"/>
            <w:gridSpan w:val="3"/>
          </w:tcPr>
          <w:p w:rsidR="001E7166" w:rsidRPr="007F3D3F" w:rsidRDefault="001E7166" w:rsidP="00957D66">
            <w:pPr>
              <w:pStyle w:val="NoSpacing"/>
              <w:rPr>
                <w:b/>
                <w:sz w:val="20"/>
                <w:szCs w:val="20"/>
              </w:rPr>
            </w:pPr>
          </w:p>
        </w:tc>
      </w:tr>
      <w:tr w:rsidR="001E7166" w:rsidRPr="007F3D3F" w:rsidTr="00CE03DA">
        <w:trPr>
          <w:trHeight w:val="1414"/>
        </w:trPr>
        <w:tc>
          <w:tcPr>
            <w:tcW w:w="2660" w:type="dxa"/>
            <w:shd w:val="clear" w:color="auto" w:fill="BFBFBF" w:themeFill="background1" w:themeFillShade="BF"/>
            <w:vAlign w:val="center"/>
          </w:tcPr>
          <w:p w:rsidR="001E7166" w:rsidRPr="007F3D3F" w:rsidRDefault="001E7166" w:rsidP="009444D6">
            <w:pPr>
              <w:pStyle w:val="NoSpacing"/>
              <w:rPr>
                <w:sz w:val="20"/>
                <w:szCs w:val="20"/>
              </w:rPr>
            </w:pPr>
            <w:r w:rsidRPr="001E7166">
              <w:rPr>
                <w:sz w:val="20"/>
                <w:szCs w:val="20"/>
              </w:rPr>
              <w:t>Contact address, email and phone number whilst undertaking your research abroad</w:t>
            </w:r>
          </w:p>
        </w:tc>
        <w:tc>
          <w:tcPr>
            <w:tcW w:w="7796" w:type="dxa"/>
            <w:gridSpan w:val="3"/>
          </w:tcPr>
          <w:p w:rsidR="001E7166" w:rsidRPr="007F3D3F" w:rsidRDefault="001E7166" w:rsidP="00957D66">
            <w:pPr>
              <w:pStyle w:val="NoSpacing"/>
              <w:rPr>
                <w:b/>
                <w:sz w:val="20"/>
                <w:szCs w:val="20"/>
              </w:rPr>
            </w:pPr>
          </w:p>
        </w:tc>
      </w:tr>
    </w:tbl>
    <w:p w:rsidR="009444D6" w:rsidRPr="007F3D3F" w:rsidRDefault="009444D6" w:rsidP="00957D66">
      <w:pPr>
        <w:pStyle w:val="NoSpacing"/>
        <w:rPr>
          <w:b/>
          <w:sz w:val="20"/>
          <w:szCs w:val="20"/>
        </w:rPr>
      </w:pPr>
    </w:p>
    <w:p w:rsidR="00793D3E" w:rsidRPr="007F3D3F" w:rsidRDefault="00793D3E" w:rsidP="00793D3E">
      <w:pPr>
        <w:pStyle w:val="NoSpacing"/>
        <w:rPr>
          <w:b/>
          <w:sz w:val="20"/>
          <w:szCs w:val="20"/>
        </w:rPr>
      </w:pPr>
      <w:r w:rsidRPr="007F3D3F">
        <w:rPr>
          <w:b/>
          <w:sz w:val="20"/>
          <w:szCs w:val="20"/>
        </w:rPr>
        <w:t>Responsibilities of Royal Holloway</w:t>
      </w:r>
      <w:r w:rsidR="00C47F1B" w:rsidRPr="007F3D3F">
        <w:rPr>
          <w:b/>
          <w:sz w:val="20"/>
          <w:szCs w:val="20"/>
        </w:rPr>
        <w:t>:</w:t>
      </w:r>
    </w:p>
    <w:p w:rsidR="001B1DA2" w:rsidRPr="007F3D3F" w:rsidRDefault="00C27BCD" w:rsidP="001B1DA2">
      <w:pPr>
        <w:pStyle w:val="NoSpacing"/>
        <w:rPr>
          <w:sz w:val="20"/>
          <w:szCs w:val="20"/>
        </w:rPr>
      </w:pPr>
      <w:r w:rsidRPr="007F3D3F">
        <w:rPr>
          <w:sz w:val="20"/>
          <w:szCs w:val="20"/>
        </w:rPr>
        <w:t>Royal Holloway has a reporting duty for all students we sponsor</w:t>
      </w:r>
      <w:r w:rsidR="007F3D3F" w:rsidRPr="007F3D3F">
        <w:rPr>
          <w:sz w:val="20"/>
          <w:szCs w:val="20"/>
        </w:rPr>
        <w:t>,</w:t>
      </w:r>
      <w:r w:rsidRPr="007F3D3F">
        <w:rPr>
          <w:sz w:val="20"/>
          <w:szCs w:val="20"/>
        </w:rPr>
        <w:t xml:space="preserve"> even when they are abroad at a different institution or remote location.</w:t>
      </w:r>
      <w:r w:rsidR="00275CF7" w:rsidRPr="007F3D3F">
        <w:rPr>
          <w:sz w:val="20"/>
          <w:szCs w:val="20"/>
        </w:rPr>
        <w:t xml:space="preserve"> We will therefore request regular updates from your Supervisor to confirm you remain engaged in your research </w:t>
      </w:r>
      <w:r w:rsidR="00EC1B7B">
        <w:rPr>
          <w:sz w:val="20"/>
          <w:szCs w:val="20"/>
        </w:rPr>
        <w:t>studies.</w:t>
      </w:r>
    </w:p>
    <w:p w:rsidR="001B1DA2" w:rsidRPr="007F3D3F" w:rsidRDefault="001B1DA2" w:rsidP="001B1DA2">
      <w:pPr>
        <w:pStyle w:val="NoSpacing"/>
        <w:rPr>
          <w:b/>
          <w:sz w:val="20"/>
          <w:szCs w:val="20"/>
        </w:rPr>
      </w:pPr>
      <w:proofErr w:type="gramStart"/>
      <w:r w:rsidRPr="007F3D3F">
        <w:rPr>
          <w:b/>
          <w:sz w:val="20"/>
          <w:szCs w:val="20"/>
        </w:rPr>
        <w:t>Your</w:t>
      </w:r>
      <w:proofErr w:type="gramEnd"/>
      <w:r w:rsidRPr="007F3D3F">
        <w:rPr>
          <w:b/>
          <w:sz w:val="20"/>
          <w:szCs w:val="20"/>
        </w:rPr>
        <w:t xml:space="preserve"> Responsi</w:t>
      </w:r>
      <w:r w:rsidR="00EC1B7B">
        <w:rPr>
          <w:b/>
          <w:sz w:val="20"/>
          <w:szCs w:val="20"/>
        </w:rPr>
        <w:t>bilities:</w:t>
      </w:r>
    </w:p>
    <w:p w:rsidR="007E342E" w:rsidRPr="007F3D3F" w:rsidRDefault="007E342E" w:rsidP="007E342E">
      <w:pPr>
        <w:pStyle w:val="NoSpacing"/>
        <w:rPr>
          <w:sz w:val="20"/>
          <w:szCs w:val="20"/>
        </w:rPr>
      </w:pPr>
      <w:r w:rsidRPr="007F3D3F">
        <w:rPr>
          <w:sz w:val="20"/>
          <w:szCs w:val="20"/>
        </w:rPr>
        <w:t>All degree programmes are subject to the Academic Regulations and the Research Degree Regulations remain applicable to you during this period of research abroad.</w:t>
      </w:r>
    </w:p>
    <w:p w:rsidR="001B1DA2" w:rsidRPr="007F3D3F" w:rsidRDefault="007E342E" w:rsidP="007E342E">
      <w:pPr>
        <w:pStyle w:val="NoSpacing"/>
        <w:rPr>
          <w:sz w:val="20"/>
          <w:szCs w:val="20"/>
        </w:rPr>
      </w:pPr>
      <w:r w:rsidRPr="007F3D3F">
        <w:rPr>
          <w:sz w:val="20"/>
          <w:szCs w:val="20"/>
        </w:rPr>
        <w:t>Furthermore, t</w:t>
      </w:r>
      <w:r w:rsidR="001B1DA2" w:rsidRPr="007F3D3F">
        <w:rPr>
          <w:sz w:val="20"/>
          <w:szCs w:val="20"/>
        </w:rPr>
        <w:t xml:space="preserve">here are requirements and obligations related to the immigration rules, and related to your studies. </w:t>
      </w:r>
      <w:r w:rsidR="00EC1B7B">
        <w:rPr>
          <w:sz w:val="20"/>
          <w:szCs w:val="20"/>
        </w:rPr>
        <w:t>Additional i</w:t>
      </w:r>
      <w:r w:rsidR="001B1DA2" w:rsidRPr="007F3D3F">
        <w:rPr>
          <w:sz w:val="20"/>
          <w:szCs w:val="20"/>
        </w:rPr>
        <w:t xml:space="preserve">nformation can be found </w:t>
      </w:r>
      <w:r w:rsidR="00EC1B7B">
        <w:rPr>
          <w:sz w:val="20"/>
          <w:szCs w:val="20"/>
        </w:rPr>
        <w:t>on the UKCISA webpage</w:t>
      </w:r>
      <w:r w:rsidR="001B1DA2" w:rsidRPr="007F3D3F">
        <w:rPr>
          <w:sz w:val="20"/>
          <w:szCs w:val="20"/>
        </w:rPr>
        <w:t xml:space="preserve"> </w:t>
      </w:r>
      <w:hyperlink r:id="rId8" w:history="1">
        <w:r w:rsidR="001B1DA2" w:rsidRPr="007F3D3F">
          <w:rPr>
            <w:b/>
            <w:color w:val="1F497D" w:themeColor="text2"/>
            <w:sz w:val="20"/>
            <w:szCs w:val="20"/>
            <w:u w:val="single"/>
          </w:rPr>
          <w:t>Protecting your Tier 4</w:t>
        </w:r>
        <w:r w:rsidR="00EC5C4A">
          <w:rPr>
            <w:b/>
            <w:color w:val="1F497D" w:themeColor="text2"/>
            <w:sz w:val="20"/>
            <w:szCs w:val="20"/>
            <w:u w:val="single"/>
          </w:rPr>
          <w:t xml:space="preserve"> / Student Route</w:t>
        </w:r>
        <w:r w:rsidR="001B1DA2" w:rsidRPr="007F3D3F">
          <w:rPr>
            <w:b/>
            <w:color w:val="1F497D" w:themeColor="text2"/>
            <w:sz w:val="20"/>
            <w:szCs w:val="20"/>
            <w:u w:val="single"/>
          </w:rPr>
          <w:t xml:space="preserve"> Status</w:t>
        </w:r>
      </w:hyperlink>
      <w:r w:rsidR="00EC1B7B">
        <w:rPr>
          <w:sz w:val="20"/>
          <w:szCs w:val="20"/>
        </w:rPr>
        <w:t>.</w:t>
      </w:r>
    </w:p>
    <w:p w:rsidR="007F3D3F" w:rsidRPr="007F3D3F" w:rsidRDefault="007F3D3F" w:rsidP="007F3D3F">
      <w:pPr>
        <w:pStyle w:val="NoSpacing"/>
        <w:rPr>
          <w:b/>
          <w:sz w:val="20"/>
          <w:szCs w:val="20"/>
        </w:rPr>
      </w:pPr>
      <w:r w:rsidRPr="007F3D3F">
        <w:rPr>
          <w:b/>
          <w:sz w:val="20"/>
          <w:szCs w:val="20"/>
        </w:rPr>
        <w:t>Impor</w:t>
      </w:r>
      <w:r>
        <w:rPr>
          <w:b/>
          <w:sz w:val="20"/>
          <w:szCs w:val="20"/>
        </w:rPr>
        <w:t>t</w:t>
      </w:r>
      <w:r w:rsidRPr="007F3D3F">
        <w:rPr>
          <w:b/>
          <w:sz w:val="20"/>
          <w:szCs w:val="20"/>
        </w:rPr>
        <w:t>ant:</w:t>
      </w:r>
    </w:p>
    <w:p w:rsidR="007F3D3F" w:rsidRPr="007F3D3F" w:rsidRDefault="007F3D3F" w:rsidP="007F3D3F">
      <w:pPr>
        <w:pStyle w:val="NoSpacing"/>
        <w:rPr>
          <w:sz w:val="20"/>
          <w:szCs w:val="20"/>
        </w:rPr>
      </w:pPr>
      <w:r w:rsidRPr="007F3D3F">
        <w:rPr>
          <w:sz w:val="20"/>
          <w:szCs w:val="20"/>
        </w:rPr>
        <w:t xml:space="preserve">If your supervisor </w:t>
      </w:r>
      <w:r w:rsidR="00BA7BF9">
        <w:rPr>
          <w:sz w:val="20"/>
          <w:szCs w:val="20"/>
        </w:rPr>
        <w:t>is not</w:t>
      </w:r>
      <w:r w:rsidRPr="007F3D3F">
        <w:rPr>
          <w:sz w:val="20"/>
          <w:szCs w:val="20"/>
        </w:rPr>
        <w:t xml:space="preserve"> able to confirm your </w:t>
      </w:r>
      <w:r>
        <w:rPr>
          <w:sz w:val="20"/>
          <w:szCs w:val="20"/>
        </w:rPr>
        <w:t>progress</w:t>
      </w:r>
      <w:r w:rsidRPr="007F3D3F">
        <w:rPr>
          <w:sz w:val="20"/>
          <w:szCs w:val="20"/>
        </w:rPr>
        <w:t xml:space="preserve"> and engagement </w:t>
      </w:r>
      <w:r w:rsidR="00BA7BF9">
        <w:rPr>
          <w:sz w:val="20"/>
          <w:szCs w:val="20"/>
        </w:rPr>
        <w:t>with</w:t>
      </w:r>
      <w:r w:rsidRPr="007F3D3F">
        <w:rPr>
          <w:sz w:val="20"/>
          <w:szCs w:val="20"/>
        </w:rPr>
        <w:t xml:space="preserve"> your research studies then Royal Holloway </w:t>
      </w:r>
      <w:r w:rsidR="00BA7BF9">
        <w:rPr>
          <w:sz w:val="20"/>
          <w:szCs w:val="20"/>
        </w:rPr>
        <w:t>is</w:t>
      </w:r>
      <w:r w:rsidRPr="007F3D3F">
        <w:rPr>
          <w:sz w:val="20"/>
          <w:szCs w:val="20"/>
        </w:rPr>
        <w:t xml:space="preserve"> obliged to inform the </w:t>
      </w:r>
      <w:r w:rsidR="00BA7BF9">
        <w:rPr>
          <w:sz w:val="20"/>
          <w:szCs w:val="20"/>
        </w:rPr>
        <w:t>UKVI</w:t>
      </w:r>
      <w:r w:rsidRPr="007F3D3F">
        <w:rPr>
          <w:sz w:val="20"/>
          <w:szCs w:val="20"/>
        </w:rPr>
        <w:t xml:space="preserve"> of this. </w:t>
      </w:r>
      <w:r>
        <w:rPr>
          <w:sz w:val="20"/>
          <w:szCs w:val="20"/>
        </w:rPr>
        <w:t>Your permis</w:t>
      </w:r>
      <w:r w:rsidR="00BA7BF9">
        <w:rPr>
          <w:sz w:val="20"/>
          <w:szCs w:val="20"/>
        </w:rPr>
        <w:t>sion to stay in the UK would then be cancelled and you would need to make a new visa application to return to the UK.</w:t>
      </w:r>
    </w:p>
    <w:p w:rsidR="007E342E" w:rsidRPr="007F3D3F" w:rsidRDefault="007E342E" w:rsidP="007E342E">
      <w:pPr>
        <w:pStyle w:val="NoSpacing"/>
        <w:rPr>
          <w:sz w:val="20"/>
          <w:szCs w:val="20"/>
        </w:rPr>
      </w:pPr>
    </w:p>
    <w:tbl>
      <w:tblPr>
        <w:tblStyle w:val="TableGrid"/>
        <w:tblW w:w="10456" w:type="dxa"/>
        <w:tblLayout w:type="fixed"/>
        <w:tblLook w:val="04A0" w:firstRow="1" w:lastRow="0" w:firstColumn="1" w:lastColumn="0" w:noHBand="0" w:noVBand="1"/>
      </w:tblPr>
      <w:tblGrid>
        <w:gridCol w:w="2660"/>
        <w:gridCol w:w="7796"/>
      </w:tblGrid>
      <w:tr w:rsidR="007E342E" w:rsidRPr="007F3D3F" w:rsidTr="007950E0">
        <w:trPr>
          <w:trHeight w:val="594"/>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342E" w:rsidRPr="007F3D3F" w:rsidRDefault="007E342E" w:rsidP="007E342E">
            <w:pPr>
              <w:pStyle w:val="NoSpacing"/>
              <w:rPr>
                <w:sz w:val="20"/>
                <w:szCs w:val="20"/>
              </w:rPr>
            </w:pPr>
            <w:r w:rsidRPr="007F3D3F">
              <w:rPr>
                <w:sz w:val="20"/>
                <w:szCs w:val="20"/>
              </w:rPr>
              <w:t>Student’s Signature</w:t>
            </w:r>
          </w:p>
        </w:tc>
        <w:tc>
          <w:tcPr>
            <w:tcW w:w="7796" w:type="dxa"/>
            <w:tcBorders>
              <w:left w:val="single" w:sz="4" w:space="0" w:color="auto"/>
              <w:bottom w:val="single" w:sz="4" w:space="0" w:color="auto"/>
              <w:right w:val="single" w:sz="4" w:space="0" w:color="auto"/>
            </w:tcBorders>
          </w:tcPr>
          <w:p w:rsidR="007E342E" w:rsidRPr="007F3D3F" w:rsidRDefault="007E342E" w:rsidP="003D6C6C">
            <w:pPr>
              <w:pStyle w:val="NoSpacing"/>
              <w:rPr>
                <w:sz w:val="20"/>
                <w:szCs w:val="20"/>
              </w:rPr>
            </w:pPr>
          </w:p>
        </w:tc>
      </w:tr>
      <w:tr w:rsidR="00A46D4C" w:rsidRPr="007F3D3F" w:rsidTr="007950E0">
        <w:trPr>
          <w:trHeight w:val="209"/>
        </w:trPr>
        <w:tc>
          <w:tcPr>
            <w:tcW w:w="2660" w:type="dxa"/>
            <w:tcBorders>
              <w:top w:val="single" w:sz="4" w:space="0" w:color="auto"/>
              <w:left w:val="nil"/>
              <w:bottom w:val="single" w:sz="4" w:space="0" w:color="auto"/>
              <w:right w:val="nil"/>
            </w:tcBorders>
            <w:shd w:val="clear" w:color="auto" w:fill="auto"/>
            <w:vAlign w:val="center"/>
          </w:tcPr>
          <w:p w:rsidR="00A46D4C" w:rsidRPr="007F3D3F" w:rsidRDefault="00A46D4C" w:rsidP="007E342E">
            <w:pPr>
              <w:pStyle w:val="NoSpacing"/>
              <w:rPr>
                <w:sz w:val="20"/>
                <w:szCs w:val="20"/>
              </w:rPr>
            </w:pPr>
          </w:p>
        </w:tc>
        <w:tc>
          <w:tcPr>
            <w:tcW w:w="7796" w:type="dxa"/>
            <w:tcBorders>
              <w:top w:val="single" w:sz="4" w:space="0" w:color="auto"/>
              <w:left w:val="nil"/>
              <w:bottom w:val="single" w:sz="4" w:space="0" w:color="auto"/>
              <w:right w:val="nil"/>
            </w:tcBorders>
            <w:shd w:val="clear" w:color="auto" w:fill="auto"/>
          </w:tcPr>
          <w:p w:rsidR="00A46D4C" w:rsidRPr="007F3D3F" w:rsidRDefault="00A46D4C" w:rsidP="003D6C6C">
            <w:pPr>
              <w:pStyle w:val="NoSpacing"/>
              <w:rPr>
                <w:sz w:val="20"/>
                <w:szCs w:val="20"/>
              </w:rPr>
            </w:pPr>
          </w:p>
        </w:tc>
      </w:tr>
      <w:tr w:rsidR="007950E0" w:rsidRPr="007F3D3F" w:rsidTr="007950E0">
        <w:trPr>
          <w:trHeight w:val="688"/>
        </w:trPr>
        <w:tc>
          <w:tcPr>
            <w:tcW w:w="2660" w:type="dxa"/>
            <w:tcBorders>
              <w:top w:val="single" w:sz="4" w:space="0" w:color="auto"/>
              <w:bottom w:val="single" w:sz="4" w:space="0" w:color="auto"/>
            </w:tcBorders>
            <w:shd w:val="clear" w:color="auto" w:fill="BFBFBF" w:themeFill="background1" w:themeFillShade="BF"/>
            <w:vAlign w:val="center"/>
          </w:tcPr>
          <w:p w:rsidR="007950E0" w:rsidRPr="007F3D3F" w:rsidRDefault="007950E0" w:rsidP="007E342E">
            <w:pPr>
              <w:pStyle w:val="NoSpacing"/>
              <w:rPr>
                <w:sz w:val="20"/>
                <w:szCs w:val="20"/>
              </w:rPr>
            </w:pPr>
            <w:r w:rsidRPr="007F3D3F">
              <w:rPr>
                <w:sz w:val="20"/>
                <w:szCs w:val="20"/>
              </w:rPr>
              <w:t>Supervisor’s Signature</w:t>
            </w:r>
          </w:p>
        </w:tc>
        <w:tc>
          <w:tcPr>
            <w:tcW w:w="7796" w:type="dxa"/>
            <w:tcBorders>
              <w:top w:val="single" w:sz="4" w:space="0" w:color="auto"/>
              <w:bottom w:val="single" w:sz="4" w:space="0" w:color="auto"/>
            </w:tcBorders>
          </w:tcPr>
          <w:p w:rsidR="007950E0" w:rsidRPr="007F3D3F" w:rsidRDefault="007950E0" w:rsidP="003D6C6C">
            <w:pPr>
              <w:pStyle w:val="NoSpacing"/>
              <w:rPr>
                <w:sz w:val="20"/>
                <w:szCs w:val="20"/>
              </w:rPr>
            </w:pPr>
          </w:p>
        </w:tc>
      </w:tr>
      <w:tr w:rsidR="007950E0" w:rsidRPr="007F3D3F" w:rsidTr="007950E0">
        <w:trPr>
          <w:trHeight w:val="109"/>
        </w:trPr>
        <w:tc>
          <w:tcPr>
            <w:tcW w:w="2660" w:type="dxa"/>
            <w:tcBorders>
              <w:top w:val="single" w:sz="4" w:space="0" w:color="auto"/>
              <w:left w:val="nil"/>
              <w:bottom w:val="single" w:sz="4" w:space="0" w:color="auto"/>
              <w:right w:val="nil"/>
            </w:tcBorders>
            <w:shd w:val="clear" w:color="auto" w:fill="auto"/>
            <w:vAlign w:val="center"/>
          </w:tcPr>
          <w:p w:rsidR="007950E0" w:rsidRPr="007F3D3F" w:rsidRDefault="007950E0" w:rsidP="007E342E">
            <w:pPr>
              <w:pStyle w:val="NoSpacing"/>
              <w:rPr>
                <w:sz w:val="20"/>
                <w:szCs w:val="20"/>
              </w:rPr>
            </w:pPr>
          </w:p>
        </w:tc>
        <w:tc>
          <w:tcPr>
            <w:tcW w:w="7796" w:type="dxa"/>
            <w:tcBorders>
              <w:top w:val="single" w:sz="4" w:space="0" w:color="auto"/>
              <w:left w:val="nil"/>
              <w:bottom w:val="single" w:sz="4" w:space="0" w:color="auto"/>
              <w:right w:val="nil"/>
            </w:tcBorders>
            <w:shd w:val="clear" w:color="auto" w:fill="auto"/>
          </w:tcPr>
          <w:p w:rsidR="007950E0" w:rsidRPr="007F3D3F" w:rsidRDefault="007950E0" w:rsidP="003D6C6C">
            <w:pPr>
              <w:pStyle w:val="NoSpacing"/>
              <w:rPr>
                <w:sz w:val="20"/>
                <w:szCs w:val="20"/>
              </w:rPr>
            </w:pPr>
          </w:p>
        </w:tc>
      </w:tr>
      <w:tr w:rsidR="007950E0" w:rsidRPr="007F3D3F" w:rsidTr="007950E0">
        <w:trPr>
          <w:trHeight w:val="422"/>
        </w:trPr>
        <w:tc>
          <w:tcPr>
            <w:tcW w:w="2660" w:type="dxa"/>
            <w:tcBorders>
              <w:top w:val="single" w:sz="4" w:space="0" w:color="auto"/>
            </w:tcBorders>
            <w:shd w:val="clear" w:color="auto" w:fill="BFBFBF" w:themeFill="background1" w:themeFillShade="BF"/>
            <w:vAlign w:val="center"/>
          </w:tcPr>
          <w:p w:rsidR="007950E0" w:rsidRPr="007F3D3F" w:rsidRDefault="007950E0" w:rsidP="007E342E">
            <w:pPr>
              <w:pStyle w:val="NoSpacing"/>
              <w:rPr>
                <w:sz w:val="20"/>
                <w:szCs w:val="20"/>
              </w:rPr>
            </w:pPr>
            <w:r>
              <w:rPr>
                <w:sz w:val="20"/>
                <w:szCs w:val="20"/>
              </w:rPr>
              <w:t>Date</w:t>
            </w:r>
          </w:p>
        </w:tc>
        <w:tc>
          <w:tcPr>
            <w:tcW w:w="7796" w:type="dxa"/>
            <w:tcBorders>
              <w:top w:val="single" w:sz="4" w:space="0" w:color="auto"/>
            </w:tcBorders>
          </w:tcPr>
          <w:p w:rsidR="007950E0" w:rsidRPr="007F3D3F" w:rsidRDefault="007950E0" w:rsidP="003D6C6C">
            <w:pPr>
              <w:pStyle w:val="NoSpacing"/>
              <w:rPr>
                <w:sz w:val="20"/>
                <w:szCs w:val="20"/>
              </w:rPr>
            </w:pPr>
          </w:p>
        </w:tc>
      </w:tr>
    </w:tbl>
    <w:p w:rsidR="007E342E" w:rsidRPr="007F3D3F" w:rsidRDefault="007E342E" w:rsidP="007E342E">
      <w:pPr>
        <w:pStyle w:val="NoSpacing"/>
        <w:rPr>
          <w:sz w:val="20"/>
          <w:szCs w:val="20"/>
        </w:rPr>
      </w:pPr>
    </w:p>
    <w:p w:rsidR="00A46D4C" w:rsidRPr="007F3D3F" w:rsidRDefault="00683A0A" w:rsidP="00A46D4C">
      <w:pPr>
        <w:spacing w:after="0" w:line="240" w:lineRule="auto"/>
        <w:jc w:val="center"/>
        <w:rPr>
          <w:rFonts w:cstheme="minorHAnsi"/>
          <w:b/>
          <w:sz w:val="20"/>
          <w:szCs w:val="20"/>
        </w:rPr>
      </w:pPr>
      <w:r w:rsidRPr="007F3D3F">
        <w:rPr>
          <w:rFonts w:cstheme="minorHAnsi"/>
          <w:b/>
          <w:sz w:val="20"/>
          <w:szCs w:val="20"/>
        </w:rPr>
        <w:t xml:space="preserve">Please complete this form and return </w:t>
      </w:r>
      <w:r w:rsidR="00964DA2" w:rsidRPr="007F3D3F">
        <w:rPr>
          <w:rFonts w:cstheme="minorHAnsi"/>
          <w:b/>
          <w:sz w:val="20"/>
          <w:szCs w:val="20"/>
        </w:rPr>
        <w:t xml:space="preserve">it </w:t>
      </w:r>
      <w:r w:rsidR="00623966" w:rsidRPr="007F3D3F">
        <w:rPr>
          <w:rFonts w:cstheme="minorHAnsi"/>
          <w:b/>
          <w:sz w:val="20"/>
          <w:szCs w:val="20"/>
        </w:rPr>
        <w:t xml:space="preserve">electronically </w:t>
      </w:r>
      <w:r w:rsidR="00964DA2" w:rsidRPr="007F3D3F">
        <w:rPr>
          <w:rFonts w:cstheme="minorHAnsi"/>
          <w:b/>
          <w:sz w:val="20"/>
          <w:szCs w:val="20"/>
        </w:rPr>
        <w:t>to</w:t>
      </w:r>
      <w:r w:rsidR="00D2291B">
        <w:rPr>
          <w:rFonts w:cstheme="minorHAnsi"/>
          <w:b/>
          <w:sz w:val="20"/>
          <w:szCs w:val="20"/>
        </w:rPr>
        <w:t xml:space="preserve"> </w:t>
      </w:r>
      <w:hyperlink r:id="rId9" w:history="1">
        <w:r w:rsidR="00A46D4C">
          <w:rPr>
            <w:rStyle w:val="Hyperlink"/>
            <w:rFonts w:cstheme="minorHAnsi"/>
            <w:b/>
            <w:sz w:val="20"/>
            <w:szCs w:val="20"/>
          </w:rPr>
          <w:t>Student Administration</w:t>
        </w:r>
      </w:hyperlink>
    </w:p>
    <w:sectPr w:rsidR="00A46D4C" w:rsidRPr="007F3D3F" w:rsidSect="00446682">
      <w:headerReference w:type="default" r:id="rId10"/>
      <w:footerReference w:type="default" r:id="rId11"/>
      <w:pgSz w:w="11906" w:h="16838"/>
      <w:pgMar w:top="1560" w:right="720" w:bottom="426" w:left="720" w:header="27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D5" w:rsidRDefault="003216D5" w:rsidP="003216D5">
      <w:pPr>
        <w:spacing w:after="0" w:line="240" w:lineRule="auto"/>
      </w:pPr>
      <w:r>
        <w:separator/>
      </w:r>
    </w:p>
  </w:endnote>
  <w:endnote w:type="continuationSeparator" w:id="0">
    <w:p w:rsidR="003216D5" w:rsidRDefault="003216D5" w:rsidP="0032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4A" w:rsidRPr="00EC5C4A" w:rsidRDefault="00EC5C4A" w:rsidP="00EC5C4A">
    <w:pPr>
      <w:pStyle w:val="Footer"/>
      <w:jc w:val="right"/>
      <w:rPr>
        <w:sz w:val="20"/>
        <w:szCs w:val="20"/>
      </w:rPr>
    </w:pPr>
    <w:r w:rsidRPr="00EC5C4A">
      <w:rPr>
        <w:sz w:val="20"/>
        <w:szCs w:val="20"/>
      </w:rPr>
      <w:t>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D5" w:rsidRDefault="003216D5" w:rsidP="003216D5">
      <w:pPr>
        <w:spacing w:after="0" w:line="240" w:lineRule="auto"/>
      </w:pPr>
      <w:r>
        <w:separator/>
      </w:r>
    </w:p>
  </w:footnote>
  <w:footnote w:type="continuationSeparator" w:id="0">
    <w:p w:rsidR="003216D5" w:rsidRDefault="003216D5" w:rsidP="00321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D5" w:rsidRDefault="003216D5" w:rsidP="003216D5">
    <w:pPr>
      <w:pStyle w:val="Header"/>
      <w:jc w:val="right"/>
    </w:pPr>
    <w:r>
      <w:rPr>
        <w:b/>
        <w:noProof/>
        <w:sz w:val="24"/>
        <w:szCs w:val="24"/>
        <w:lang w:eastAsia="en-GB"/>
      </w:rPr>
      <w:drawing>
        <wp:inline distT="0" distB="0" distL="0" distR="0" wp14:anchorId="7C1EB152" wp14:editId="408587A2">
          <wp:extent cx="1409700" cy="70410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737" cy="7081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728C"/>
    <w:multiLevelType w:val="hybridMultilevel"/>
    <w:tmpl w:val="53F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411A"/>
    <w:multiLevelType w:val="hybridMultilevel"/>
    <w:tmpl w:val="6C406C4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3EE75BB5"/>
    <w:multiLevelType w:val="hybridMultilevel"/>
    <w:tmpl w:val="D7EE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67D28"/>
    <w:multiLevelType w:val="hybridMultilevel"/>
    <w:tmpl w:val="760C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465DC"/>
    <w:multiLevelType w:val="hybridMultilevel"/>
    <w:tmpl w:val="F1D8A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B1"/>
    <w:rsid w:val="00076FE1"/>
    <w:rsid w:val="000A6D74"/>
    <w:rsid w:val="000C482F"/>
    <w:rsid w:val="000E4F56"/>
    <w:rsid w:val="000F056C"/>
    <w:rsid w:val="0018672D"/>
    <w:rsid w:val="001966B1"/>
    <w:rsid w:val="001B1DA2"/>
    <w:rsid w:val="001C7171"/>
    <w:rsid w:val="001D4619"/>
    <w:rsid w:val="001D5547"/>
    <w:rsid w:val="001E7166"/>
    <w:rsid w:val="00215969"/>
    <w:rsid w:val="00220D76"/>
    <w:rsid w:val="00275CF7"/>
    <w:rsid w:val="002908FD"/>
    <w:rsid w:val="002C009C"/>
    <w:rsid w:val="002C1F14"/>
    <w:rsid w:val="0032164A"/>
    <w:rsid w:val="003216D5"/>
    <w:rsid w:val="0038506F"/>
    <w:rsid w:val="003A0CEB"/>
    <w:rsid w:val="003E10FB"/>
    <w:rsid w:val="00446682"/>
    <w:rsid w:val="0049643B"/>
    <w:rsid w:val="005260AA"/>
    <w:rsid w:val="0056652C"/>
    <w:rsid w:val="00574014"/>
    <w:rsid w:val="00583806"/>
    <w:rsid w:val="00623966"/>
    <w:rsid w:val="0067717E"/>
    <w:rsid w:val="00683A0A"/>
    <w:rsid w:val="007176EB"/>
    <w:rsid w:val="007874C4"/>
    <w:rsid w:val="00793D3E"/>
    <w:rsid w:val="007950E0"/>
    <w:rsid w:val="007B177F"/>
    <w:rsid w:val="007E342E"/>
    <w:rsid w:val="007F3D3F"/>
    <w:rsid w:val="00804A85"/>
    <w:rsid w:val="008842A6"/>
    <w:rsid w:val="008C2CC5"/>
    <w:rsid w:val="00910DB9"/>
    <w:rsid w:val="0092726F"/>
    <w:rsid w:val="009444D6"/>
    <w:rsid w:val="00957D66"/>
    <w:rsid w:val="00964DA2"/>
    <w:rsid w:val="009742FD"/>
    <w:rsid w:val="00A37F7C"/>
    <w:rsid w:val="00A46D4C"/>
    <w:rsid w:val="00A94126"/>
    <w:rsid w:val="00AC6EE6"/>
    <w:rsid w:val="00AD0DAF"/>
    <w:rsid w:val="00B802EC"/>
    <w:rsid w:val="00BA52DF"/>
    <w:rsid w:val="00BA7BF9"/>
    <w:rsid w:val="00C27BCD"/>
    <w:rsid w:val="00C47F1B"/>
    <w:rsid w:val="00C634C8"/>
    <w:rsid w:val="00C63F62"/>
    <w:rsid w:val="00CE03DA"/>
    <w:rsid w:val="00CF12FE"/>
    <w:rsid w:val="00D00695"/>
    <w:rsid w:val="00D2291B"/>
    <w:rsid w:val="00D91E28"/>
    <w:rsid w:val="00DC379B"/>
    <w:rsid w:val="00E1381A"/>
    <w:rsid w:val="00E255F0"/>
    <w:rsid w:val="00E93417"/>
    <w:rsid w:val="00EC1B7B"/>
    <w:rsid w:val="00EC5C4A"/>
    <w:rsid w:val="00F3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1DF09-2B93-4221-B20A-2CED23A9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B1"/>
    <w:rPr>
      <w:color w:val="0000FF" w:themeColor="hyperlink"/>
      <w:u w:val="single"/>
    </w:rPr>
  </w:style>
  <w:style w:type="table" w:styleId="TableGrid">
    <w:name w:val="Table Grid"/>
    <w:basedOn w:val="TableNormal"/>
    <w:uiPriority w:val="59"/>
    <w:rsid w:val="008C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2CC5"/>
    <w:pPr>
      <w:spacing w:after="0" w:line="240" w:lineRule="auto"/>
    </w:pPr>
  </w:style>
  <w:style w:type="paragraph" w:styleId="ListParagraph">
    <w:name w:val="List Paragraph"/>
    <w:basedOn w:val="Normal"/>
    <w:uiPriority w:val="34"/>
    <w:qFormat/>
    <w:rsid w:val="001D4619"/>
    <w:pPr>
      <w:spacing w:after="0" w:line="240" w:lineRule="auto"/>
      <w:ind w:left="720"/>
      <w:contextualSpacing/>
    </w:pPr>
    <w:rPr>
      <w:rFonts w:ascii="Arial (W1)" w:eastAsia="Times New Roman" w:hAnsi="Arial (W1)" w:cs="Times New Roman"/>
      <w:lang w:eastAsia="en-GB"/>
    </w:rPr>
  </w:style>
  <w:style w:type="paragraph" w:styleId="BalloonText">
    <w:name w:val="Balloon Text"/>
    <w:basedOn w:val="Normal"/>
    <w:link w:val="BalloonTextChar"/>
    <w:uiPriority w:val="99"/>
    <w:semiHidden/>
    <w:unhideWhenUsed/>
    <w:rsid w:val="0032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D5"/>
    <w:rPr>
      <w:rFonts w:ascii="Tahoma" w:hAnsi="Tahoma" w:cs="Tahoma"/>
      <w:sz w:val="16"/>
      <w:szCs w:val="16"/>
    </w:rPr>
  </w:style>
  <w:style w:type="paragraph" w:styleId="Header">
    <w:name w:val="header"/>
    <w:basedOn w:val="Normal"/>
    <w:link w:val="HeaderChar"/>
    <w:uiPriority w:val="99"/>
    <w:unhideWhenUsed/>
    <w:rsid w:val="00321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6D5"/>
  </w:style>
  <w:style w:type="paragraph" w:styleId="Footer">
    <w:name w:val="footer"/>
    <w:basedOn w:val="Normal"/>
    <w:link w:val="FooterChar"/>
    <w:uiPriority w:val="99"/>
    <w:unhideWhenUsed/>
    <w:rsid w:val="00321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isa.org.uk/Information--Advice/Visas-and-Immigration/Protecting-your-Tier-4-sta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administration@rhu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B1BF-AB9B-4526-9064-7672782B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Pursey</dc:creator>
  <cp:lastModifiedBy>Borrett, Alex</cp:lastModifiedBy>
  <cp:revision>3</cp:revision>
  <cp:lastPrinted>2013-06-05T09:49:00Z</cp:lastPrinted>
  <dcterms:created xsi:type="dcterms:W3CDTF">2021-04-08T12:34:00Z</dcterms:created>
  <dcterms:modified xsi:type="dcterms:W3CDTF">2021-04-08T14:49:00Z</dcterms:modified>
</cp:coreProperties>
</file>